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878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13DA2" w:rsidRPr="006111AE" w:rsidTr="00413DA2">
        <w:tc>
          <w:tcPr>
            <w:tcW w:w="4536" w:type="dxa"/>
          </w:tcPr>
          <w:p w:rsidR="00413DA2" w:rsidRDefault="00413DA2" w:rsidP="00413DA2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13DA2" w:rsidRDefault="00413DA2" w:rsidP="00413DA2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2" w:rsidRDefault="00413DA2" w:rsidP="00413DA2">
            <w:pPr>
              <w:pStyle w:val="a4"/>
              <w:widowControl w:val="0"/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экономического развития и торговли администрации города Ставрополя</w:t>
            </w:r>
          </w:p>
          <w:p w:rsidR="00413DA2" w:rsidRDefault="00413DA2" w:rsidP="00413DA2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DA2" w:rsidRPr="006111AE" w:rsidTr="00413DA2">
        <w:tc>
          <w:tcPr>
            <w:tcW w:w="4536" w:type="dxa"/>
          </w:tcPr>
          <w:p w:rsidR="00413DA2" w:rsidRDefault="00413DA2" w:rsidP="00413DA2">
            <w:pPr>
              <w:pStyle w:val="a4"/>
              <w:widowControl w:val="0"/>
              <w:tabs>
                <w:tab w:val="right" w:pos="4111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Меценатова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13DA2" w:rsidRPr="006111AE" w:rsidTr="00413DA2">
        <w:tc>
          <w:tcPr>
            <w:tcW w:w="4536" w:type="dxa"/>
          </w:tcPr>
          <w:p w:rsidR="00413DA2" w:rsidRDefault="00413DA2" w:rsidP="00413DA2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DA2" w:rsidRDefault="00413DA2" w:rsidP="00413DA2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</w:tr>
    </w:tbl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D0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DA2" w:rsidRDefault="00413DA2" w:rsidP="003765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214E1" w:rsidRPr="003765C2" w:rsidRDefault="00C214E1" w:rsidP="003765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5C2">
        <w:rPr>
          <w:rFonts w:ascii="Times New Roman" w:hAnsi="Times New Roman" w:cs="Times New Roman"/>
          <w:sz w:val="28"/>
          <w:szCs w:val="28"/>
        </w:rPr>
        <w:t>ПЛАН</w:t>
      </w:r>
    </w:p>
    <w:p w:rsidR="00C214E1" w:rsidRPr="003765C2" w:rsidRDefault="003765C2" w:rsidP="003765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65C2">
        <w:rPr>
          <w:rFonts w:ascii="Times New Roman" w:hAnsi="Times New Roman" w:cs="Times New Roman"/>
          <w:sz w:val="28"/>
          <w:szCs w:val="28"/>
        </w:rPr>
        <w:t>м</w:t>
      </w:r>
      <w:r w:rsidR="00C214E1" w:rsidRPr="003765C2">
        <w:rPr>
          <w:rFonts w:ascii="Times New Roman" w:hAnsi="Times New Roman" w:cs="Times New Roman"/>
          <w:sz w:val="28"/>
          <w:szCs w:val="28"/>
        </w:rPr>
        <w:t>ероприятий (дорожная карта) по снижению рисков нарушения антимонопольного законодательства</w:t>
      </w:r>
      <w:r w:rsidR="00C214E1" w:rsidRPr="003765C2">
        <w:rPr>
          <w:sz w:val="28"/>
          <w:szCs w:val="28"/>
        </w:rPr>
        <w:t xml:space="preserve"> </w:t>
      </w:r>
      <w:r w:rsidR="00C2281D">
        <w:rPr>
          <w:rFonts w:ascii="Times New Roman" w:hAnsi="Times New Roman" w:cs="Times New Roman"/>
          <w:sz w:val="28"/>
          <w:szCs w:val="28"/>
        </w:rPr>
        <w:t>на 202</w:t>
      </w:r>
      <w:r w:rsidR="00413DA2">
        <w:rPr>
          <w:rFonts w:ascii="Times New Roman" w:hAnsi="Times New Roman" w:cs="Times New Roman"/>
          <w:sz w:val="28"/>
          <w:szCs w:val="28"/>
        </w:rPr>
        <w:t>2</w:t>
      </w:r>
      <w:r w:rsidR="00C214E1" w:rsidRPr="003765C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765C2" w:rsidRPr="005509F0" w:rsidRDefault="003765C2" w:rsidP="00C214E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108" w:type="dxa"/>
        <w:tblLook w:val="04A0" w:firstRow="1" w:lastRow="0" w:firstColumn="1" w:lastColumn="0" w:noHBand="0" w:noVBand="1"/>
      </w:tblPr>
      <w:tblGrid>
        <w:gridCol w:w="562"/>
        <w:gridCol w:w="2977"/>
        <w:gridCol w:w="5392"/>
        <w:gridCol w:w="3969"/>
        <w:gridCol w:w="2977"/>
      </w:tblGrid>
      <w:tr w:rsidR="00EA58C3" w:rsidTr="00DA77EB">
        <w:tc>
          <w:tcPr>
            <w:tcW w:w="562" w:type="dxa"/>
          </w:tcPr>
          <w:p w:rsidR="00C214E1" w:rsidRPr="00EA58C3" w:rsidRDefault="003765C2" w:rsidP="003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4E1" w:rsidRPr="00EA5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14E1" w:rsidRPr="00EA58C3" w:rsidRDefault="00C214E1" w:rsidP="003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C214E1" w:rsidRPr="00EA58C3" w:rsidRDefault="00C214E1" w:rsidP="003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Вид комплаенс-риска</w:t>
            </w:r>
          </w:p>
        </w:tc>
        <w:tc>
          <w:tcPr>
            <w:tcW w:w="5392" w:type="dxa"/>
          </w:tcPr>
          <w:p w:rsidR="00C214E1" w:rsidRPr="00EA58C3" w:rsidRDefault="00C214E1" w:rsidP="003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Мероприятия по иммунизации и устранению рисков (согласно карате рисков)</w:t>
            </w:r>
          </w:p>
        </w:tc>
        <w:tc>
          <w:tcPr>
            <w:tcW w:w="3969" w:type="dxa"/>
          </w:tcPr>
          <w:p w:rsidR="00C214E1" w:rsidRPr="00EA58C3" w:rsidRDefault="00C214E1" w:rsidP="003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2977" w:type="dxa"/>
          </w:tcPr>
          <w:p w:rsidR="00C214E1" w:rsidRPr="00EA58C3" w:rsidRDefault="00C214E1" w:rsidP="003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A58C3" w:rsidTr="00DA77EB">
        <w:tc>
          <w:tcPr>
            <w:tcW w:w="562" w:type="dxa"/>
          </w:tcPr>
          <w:p w:rsidR="00C214E1" w:rsidRPr="00EA58C3" w:rsidRDefault="00C214E1" w:rsidP="003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14E1" w:rsidRPr="00EA58C3" w:rsidRDefault="00C214E1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в принятых нормативных правовых актах</w:t>
            </w:r>
            <w:r w:rsidRPr="00EA58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2" w:type="dxa"/>
          </w:tcPr>
          <w:p w:rsidR="00C214E1" w:rsidRPr="00EA58C3" w:rsidRDefault="00C214E1" w:rsidP="00DA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Анализ нормативных правовых актов и проектов </w:t>
            </w:r>
            <w:r w:rsidR="00EA58C3" w:rsidRPr="00EA58C3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на предмет соответствия антимонопольному законодательству</w:t>
            </w:r>
            <w:r w:rsidR="00EA58C3" w:rsidRPr="00EA58C3">
              <w:rPr>
                <w:rFonts w:ascii="Times New Roman" w:hAnsi="Times New Roman" w:cs="Times New Roman"/>
                <w:sz w:val="24"/>
                <w:szCs w:val="24"/>
              </w:rPr>
              <w:t>; анализ ранее выявленных нарушений; мониторинг и анализ практики применения ан</w:t>
            </w:r>
            <w:r w:rsidR="00DA77EB">
              <w:rPr>
                <w:rFonts w:ascii="Times New Roman" w:hAnsi="Times New Roman" w:cs="Times New Roman"/>
                <w:sz w:val="24"/>
                <w:szCs w:val="24"/>
              </w:rPr>
              <w:t>тимонопольного законодательства</w:t>
            </w:r>
            <w:r w:rsidR="00EA58C3"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C214E1" w:rsidRPr="00EA58C3" w:rsidRDefault="002046BA" w:rsidP="00204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</w:t>
            </w:r>
            <w:r w:rsidR="008B0B7F">
              <w:rPr>
                <w:rFonts w:ascii="Times New Roman" w:hAnsi="Times New Roman" w:cs="Times New Roman"/>
                <w:sz w:val="24"/>
                <w:szCs w:val="24"/>
              </w:rPr>
              <w:t xml:space="preserve"> и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Ставрополя</w:t>
            </w:r>
            <w:r w:rsidR="00EA58C3"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и территориальные органы администрации города </w:t>
            </w:r>
            <w:r w:rsidR="00AA61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таврополя</w:t>
            </w:r>
          </w:p>
        </w:tc>
        <w:tc>
          <w:tcPr>
            <w:tcW w:w="2977" w:type="dxa"/>
          </w:tcPr>
          <w:p w:rsidR="00C214E1" w:rsidRPr="00EA58C3" w:rsidRDefault="00EA58C3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 комплаенс-риска, недопущение нарушений антимонопольного законодательства</w:t>
            </w:r>
          </w:p>
        </w:tc>
      </w:tr>
      <w:tr w:rsidR="00EA58C3" w:rsidTr="00DA77EB">
        <w:tc>
          <w:tcPr>
            <w:tcW w:w="562" w:type="dxa"/>
          </w:tcPr>
          <w:p w:rsidR="00C214E1" w:rsidRPr="00EA58C3" w:rsidRDefault="00C214E1" w:rsidP="003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14E1" w:rsidRPr="00EA58C3" w:rsidRDefault="00C214E1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5392" w:type="dxa"/>
          </w:tcPr>
          <w:p w:rsidR="00C214E1" w:rsidRPr="00EA58C3" w:rsidRDefault="00EA58C3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антимонопольного законодательства; систематическое повышение квалификации сотрудников; анализ изменений, внесенных в законодательство о закупках; контроль за соблюдением законодательства в сфере закупок</w:t>
            </w:r>
          </w:p>
        </w:tc>
        <w:tc>
          <w:tcPr>
            <w:tcW w:w="3969" w:type="dxa"/>
          </w:tcPr>
          <w:p w:rsidR="00C214E1" w:rsidRPr="00EA58C3" w:rsidRDefault="008B0B7F" w:rsidP="00DA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и торговли администрации города Ставрополя</w:t>
            </w: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и территориальные органы администрации города Ставрополя</w:t>
            </w:r>
            <w:bookmarkStart w:id="0" w:name="_GoBack"/>
            <w:bookmarkEnd w:id="0"/>
          </w:p>
        </w:tc>
        <w:tc>
          <w:tcPr>
            <w:tcW w:w="2977" w:type="dxa"/>
          </w:tcPr>
          <w:p w:rsidR="00C214E1" w:rsidRPr="00EA58C3" w:rsidRDefault="00EA58C3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 комплаенс-риска, недопущение нарушений антимонопольного законодательства</w:t>
            </w:r>
          </w:p>
        </w:tc>
      </w:tr>
      <w:tr w:rsidR="00EA58C3" w:rsidTr="00DA77EB">
        <w:tc>
          <w:tcPr>
            <w:tcW w:w="562" w:type="dxa"/>
          </w:tcPr>
          <w:p w:rsidR="00C214E1" w:rsidRPr="00EA58C3" w:rsidRDefault="00C214E1" w:rsidP="0037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214E1" w:rsidRPr="00EA58C3" w:rsidRDefault="00C214E1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5392" w:type="dxa"/>
          </w:tcPr>
          <w:p w:rsidR="00C214E1" w:rsidRPr="00EA58C3" w:rsidRDefault="00EA58C3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сроков рассмотрения обращений; анализ выявленных нарушений; усиление внутреннего контроля за подготовкой ответов на обращения физических и юридических лиц</w:t>
            </w:r>
          </w:p>
        </w:tc>
        <w:tc>
          <w:tcPr>
            <w:tcW w:w="3969" w:type="dxa"/>
          </w:tcPr>
          <w:p w:rsidR="00C214E1" w:rsidRPr="00EA58C3" w:rsidRDefault="00AA612F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приема граждан администрации города Ставрополя, отраслевые (функциональные) и территориальные органы администрации города Ставрополя</w:t>
            </w:r>
          </w:p>
        </w:tc>
        <w:tc>
          <w:tcPr>
            <w:tcW w:w="2977" w:type="dxa"/>
          </w:tcPr>
          <w:p w:rsidR="00C214E1" w:rsidRPr="00EA58C3" w:rsidRDefault="00EA58C3" w:rsidP="00EA5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8C3">
              <w:rPr>
                <w:rFonts w:ascii="Times New Roman" w:hAnsi="Times New Roman" w:cs="Times New Roman"/>
                <w:sz w:val="24"/>
                <w:szCs w:val="24"/>
              </w:rPr>
              <w:t>Сокращение вероятности наступления комплаенс-риска, недопущение нарушений антимонопольного законодательства</w:t>
            </w:r>
          </w:p>
        </w:tc>
      </w:tr>
    </w:tbl>
    <w:p w:rsidR="00DA77EB" w:rsidRDefault="00DA77EB" w:rsidP="00DA77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DA77E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F7ED9" w:rsidRDefault="00AF7ED9" w:rsidP="00AF7E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</w:t>
      </w:r>
    </w:p>
    <w:p w:rsidR="00AF7ED9" w:rsidRDefault="00AF7ED9" w:rsidP="00AF7ED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DA77EB" w:rsidRDefault="00AF7ED9" w:rsidP="00AF7ED9">
      <w:pPr>
        <w:spacing w:after="0" w:line="240" w:lineRule="exact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К.А. Горошко</w:t>
      </w:r>
    </w:p>
    <w:sectPr w:rsidR="00DA77EB" w:rsidSect="00413DA2">
      <w:pgSz w:w="16838" w:h="11906" w:orient="landscape"/>
      <w:pgMar w:top="198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18"/>
    <w:rsid w:val="000006FC"/>
    <w:rsid w:val="000C5F4C"/>
    <w:rsid w:val="001D0BA0"/>
    <w:rsid w:val="001F14A6"/>
    <w:rsid w:val="0020200D"/>
    <w:rsid w:val="002046BA"/>
    <w:rsid w:val="002422DB"/>
    <w:rsid w:val="002A7599"/>
    <w:rsid w:val="003765C2"/>
    <w:rsid w:val="004123FC"/>
    <w:rsid w:val="00413DA2"/>
    <w:rsid w:val="004B0281"/>
    <w:rsid w:val="004B4463"/>
    <w:rsid w:val="004F54AA"/>
    <w:rsid w:val="005509F0"/>
    <w:rsid w:val="006111AE"/>
    <w:rsid w:val="00613A35"/>
    <w:rsid w:val="00655EDE"/>
    <w:rsid w:val="00757728"/>
    <w:rsid w:val="008A116F"/>
    <w:rsid w:val="008B0B7F"/>
    <w:rsid w:val="008B7527"/>
    <w:rsid w:val="00944118"/>
    <w:rsid w:val="009C5732"/>
    <w:rsid w:val="009F0794"/>
    <w:rsid w:val="00A0058A"/>
    <w:rsid w:val="00AA612F"/>
    <w:rsid w:val="00AD42E4"/>
    <w:rsid w:val="00AF7ED9"/>
    <w:rsid w:val="00B70A6B"/>
    <w:rsid w:val="00B85E16"/>
    <w:rsid w:val="00C214E1"/>
    <w:rsid w:val="00C2281D"/>
    <w:rsid w:val="00C742B2"/>
    <w:rsid w:val="00CA1D6E"/>
    <w:rsid w:val="00D023B5"/>
    <w:rsid w:val="00D654D1"/>
    <w:rsid w:val="00D80586"/>
    <w:rsid w:val="00DA77EB"/>
    <w:rsid w:val="00E561B3"/>
    <w:rsid w:val="00EA58C3"/>
    <w:rsid w:val="00EC742C"/>
    <w:rsid w:val="00F75AA0"/>
    <w:rsid w:val="00FA5A3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B84FD-019D-4D13-AD39-FFD3554C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Донцов Игорь Александрович</cp:lastModifiedBy>
  <cp:revision>3</cp:revision>
  <cp:lastPrinted>2022-02-16T17:33:00Z</cp:lastPrinted>
  <dcterms:created xsi:type="dcterms:W3CDTF">2022-02-25T08:34:00Z</dcterms:created>
  <dcterms:modified xsi:type="dcterms:W3CDTF">2022-02-25T08:35:00Z</dcterms:modified>
</cp:coreProperties>
</file>